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E378B" w14:textId="77777777" w:rsidR="00B75208" w:rsidRPr="004275CE" w:rsidRDefault="00B75208" w:rsidP="00B75208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4275CE">
        <w:rPr>
          <w:b/>
          <w:bCs/>
          <w:sz w:val="28"/>
          <w:szCs w:val="28"/>
          <w:u w:val="single"/>
        </w:rPr>
        <w:t>INFORMÁCIA K ODKLADU SPLÁTOK</w:t>
      </w:r>
    </w:p>
    <w:p w14:paraId="31A587EB" w14:textId="77777777" w:rsidR="00B75208" w:rsidRPr="004275CE" w:rsidRDefault="00B75208" w:rsidP="00B75208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4275CE">
        <w:rPr>
          <w:b/>
          <w:bCs/>
          <w:sz w:val="28"/>
          <w:szCs w:val="28"/>
          <w:u w:val="single"/>
        </w:rPr>
        <w:t>podľa § 30b zákona č. 67/2020 Z. z. o niektorých mimoriadnych opatreniach vo finančnej oblasti v súvislosti so šírením nebezpečnej nákazlivej ľudskej choroby COVID-19 („zákon“)</w:t>
      </w:r>
    </w:p>
    <w:p w14:paraId="365C1398" w14:textId="77777777" w:rsidR="00B75208" w:rsidRDefault="00B75208" w:rsidP="00B75208">
      <w:pPr>
        <w:spacing w:after="120"/>
        <w:jc w:val="center"/>
        <w:rPr>
          <w:b/>
          <w:bCs/>
          <w:u w:val="single"/>
        </w:rPr>
      </w:pPr>
    </w:p>
    <w:p w14:paraId="0568842A" w14:textId="77777777" w:rsidR="00B75208" w:rsidRDefault="00B75208" w:rsidP="00B75208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Základné informácie k odklade splátok: </w:t>
      </w:r>
    </w:p>
    <w:p w14:paraId="15A2FFD9" w14:textId="711155D1" w:rsidR="00B75208" w:rsidRPr="00A001B4" w:rsidRDefault="00B75208" w:rsidP="00B75208">
      <w:pPr>
        <w:spacing w:after="120"/>
        <w:ind w:left="284" w:hanging="284"/>
        <w:jc w:val="both"/>
        <w:rPr>
          <w:b/>
          <w:bCs/>
        </w:rPr>
      </w:pPr>
      <w:r w:rsidRPr="00A001B4">
        <w:rPr>
          <w:b/>
          <w:bCs/>
        </w:rPr>
        <w:t>1.</w:t>
      </w:r>
      <w:r w:rsidRPr="00A001B4">
        <w:rPr>
          <w:b/>
          <w:bCs/>
        </w:rPr>
        <w:tab/>
        <w:t>Odklad splátok neznamená ich odpustenie. Povinnosť zaplatiť splátky úveru sa odkladá na</w:t>
      </w:r>
      <w:r>
        <w:rPr>
          <w:b/>
          <w:bCs/>
        </w:rPr>
        <w:t> </w:t>
      </w:r>
      <w:r w:rsidRPr="00A001B4">
        <w:rPr>
          <w:b/>
          <w:bCs/>
        </w:rPr>
        <w:t>neskôr.</w:t>
      </w:r>
    </w:p>
    <w:p w14:paraId="293DF157" w14:textId="0A867865" w:rsidR="00B75208" w:rsidRPr="00A001B4" w:rsidRDefault="00B75208" w:rsidP="00B75208">
      <w:pPr>
        <w:spacing w:after="120"/>
        <w:ind w:left="284" w:hanging="284"/>
        <w:jc w:val="both"/>
        <w:rPr>
          <w:b/>
          <w:bCs/>
        </w:rPr>
      </w:pPr>
      <w:r w:rsidRPr="00A001B4">
        <w:rPr>
          <w:b/>
          <w:bCs/>
        </w:rPr>
        <w:t>2.</w:t>
      </w:r>
      <w:r w:rsidRPr="00A001B4">
        <w:rPr>
          <w:b/>
          <w:bCs/>
        </w:rPr>
        <w:tab/>
        <w:t>Odkladá sa počet mesačných splátok úveru uvedených vo Vašej žiadosti o odklad splátok, a to odo dňa potvrdenia odkladu splátok veriteľom vrátane splátky úveru, ktorej splatnosť nastala v</w:t>
      </w:r>
      <w:r>
        <w:rPr>
          <w:b/>
          <w:bCs/>
        </w:rPr>
        <w:t> </w:t>
      </w:r>
      <w:r w:rsidRPr="00A001B4">
        <w:rPr>
          <w:b/>
          <w:bCs/>
        </w:rPr>
        <w:t>lehote nie dlhšie ako 30 dní pred podaním žiadosti o odklad splátok (nie dlhšie ako na deväť mesiacov, ak je veriteľom banka alebo pobočka zahraničnej banky, nie dlhšie ako na tri mesiace, s možnosťou predĺženia o ďalšie tri mesiace, ak je veriteľom iná osoba).</w:t>
      </w:r>
    </w:p>
    <w:p w14:paraId="48605159" w14:textId="2600F1BD" w:rsidR="00B75208" w:rsidRPr="00A001B4" w:rsidRDefault="00B75208" w:rsidP="00B75208">
      <w:pPr>
        <w:spacing w:after="120"/>
        <w:ind w:left="284" w:hanging="284"/>
        <w:jc w:val="both"/>
        <w:rPr>
          <w:b/>
          <w:bCs/>
        </w:rPr>
      </w:pPr>
      <w:r w:rsidRPr="00A001B4">
        <w:rPr>
          <w:b/>
          <w:bCs/>
        </w:rPr>
        <w:t>3.</w:t>
      </w:r>
      <w:r w:rsidRPr="00A001B4">
        <w:rPr>
          <w:b/>
          <w:bCs/>
        </w:rPr>
        <w:tab/>
        <w:t>Váš úver sa aj po dobu odkladu splátok ďalej úročí. O spôsobe splatenia týchto úrokov sa s Vami veriteľ dohodne, o čom budete informovaní dodatočne.</w:t>
      </w:r>
      <w:r>
        <w:rPr>
          <w:b/>
          <w:bCs/>
        </w:rPr>
        <w:t xml:space="preserve"> </w:t>
      </w:r>
      <w:bookmarkStart w:id="0" w:name="_Hlk37339797"/>
      <w:r w:rsidRPr="0037373B">
        <w:rPr>
          <w:b/>
          <w:bCs/>
        </w:rPr>
        <w:t>Uvedené sa nevzťahuje na</w:t>
      </w:r>
      <w:r>
        <w:rPr>
          <w:b/>
          <w:bCs/>
        </w:rPr>
        <w:t> </w:t>
      </w:r>
      <w:r w:rsidRPr="0037373B">
        <w:rPr>
          <w:b/>
          <w:bCs/>
        </w:rPr>
        <w:t>spotrebiteľské úvery</w:t>
      </w:r>
      <w:r>
        <w:rPr>
          <w:b/>
          <w:bCs/>
        </w:rPr>
        <w:t xml:space="preserve"> </w:t>
      </w:r>
      <w:r w:rsidRPr="009B5FFC">
        <w:rPr>
          <w:b/>
          <w:bCs/>
        </w:rPr>
        <w:t>ani na bezúročné splátkové dohody</w:t>
      </w:r>
      <w:r w:rsidRPr="0037373B">
        <w:rPr>
          <w:b/>
          <w:bCs/>
        </w:rPr>
        <w:t xml:space="preserve"> poskytnuté spoločnosťou KRUK Česká a Slovenská republika s.r.o.</w:t>
      </w:r>
      <w:r>
        <w:t xml:space="preserve"> </w:t>
      </w:r>
      <w:r>
        <w:rPr>
          <w:b/>
          <w:bCs/>
        </w:rPr>
        <w:t xml:space="preserve"> </w:t>
      </w:r>
    </w:p>
    <w:bookmarkEnd w:id="0"/>
    <w:p w14:paraId="321DACC2" w14:textId="77777777" w:rsidR="00B75208" w:rsidRPr="00A001B4" w:rsidRDefault="00B75208" w:rsidP="00B75208">
      <w:pPr>
        <w:spacing w:after="120"/>
        <w:ind w:left="284" w:hanging="284"/>
        <w:jc w:val="both"/>
        <w:rPr>
          <w:b/>
          <w:bCs/>
        </w:rPr>
      </w:pPr>
      <w:r w:rsidRPr="00A001B4">
        <w:rPr>
          <w:b/>
          <w:bCs/>
        </w:rPr>
        <w:t>4.</w:t>
      </w:r>
      <w:r w:rsidRPr="00A001B4">
        <w:rPr>
          <w:b/>
          <w:bCs/>
        </w:rPr>
        <w:tab/>
        <w:t>Ak súčasťou splátky úveru je aj platba za poistenie, veriteľ vás bude informovať o ďalšom postupe pri jej platbe.</w:t>
      </w:r>
    </w:p>
    <w:p w14:paraId="377957C2" w14:textId="77777777" w:rsidR="00B75208" w:rsidRPr="00A001B4" w:rsidRDefault="00B75208" w:rsidP="00B75208">
      <w:pPr>
        <w:spacing w:after="120"/>
        <w:ind w:left="284" w:hanging="284"/>
        <w:jc w:val="both"/>
        <w:rPr>
          <w:b/>
          <w:bCs/>
        </w:rPr>
      </w:pPr>
      <w:r w:rsidRPr="00A001B4">
        <w:rPr>
          <w:b/>
          <w:bCs/>
        </w:rPr>
        <w:t>5.</w:t>
      </w:r>
      <w:r w:rsidRPr="00A001B4">
        <w:rPr>
          <w:b/>
          <w:bCs/>
        </w:rPr>
        <w:tab/>
        <w:t>Za tento odklad splátok od vás veriteľ nemôže požadovať žiadne poplatky, náklady a odplaty.</w:t>
      </w:r>
    </w:p>
    <w:p w14:paraId="452879AE" w14:textId="77777777" w:rsidR="00B75208" w:rsidRDefault="00B75208" w:rsidP="00B75208">
      <w:pPr>
        <w:spacing w:after="120"/>
        <w:ind w:left="284" w:hanging="284"/>
        <w:jc w:val="both"/>
        <w:rPr>
          <w:b/>
          <w:bCs/>
        </w:rPr>
      </w:pPr>
      <w:r w:rsidRPr="00A001B4">
        <w:rPr>
          <w:b/>
          <w:bCs/>
        </w:rPr>
        <w:t>6.</w:t>
      </w:r>
      <w:r w:rsidRPr="00A001B4">
        <w:rPr>
          <w:b/>
          <w:bCs/>
        </w:rPr>
        <w:tab/>
        <w:t>Aj, ak je povolený odklad splátok, je možné úver alebo jeho časť začať splácať alebo predčasne splatiť na podnet dlžníka.</w:t>
      </w:r>
    </w:p>
    <w:p w14:paraId="3CD0D7A3" w14:textId="77777777" w:rsidR="00B75208" w:rsidRDefault="00B75208" w:rsidP="00B75208">
      <w:pPr>
        <w:spacing w:after="120"/>
        <w:jc w:val="both"/>
        <w:rPr>
          <w:b/>
          <w:bCs/>
        </w:rPr>
      </w:pPr>
    </w:p>
    <w:p w14:paraId="32ED505F" w14:textId="77777777" w:rsidR="00B75208" w:rsidRPr="009151D0" w:rsidRDefault="00B75208" w:rsidP="00B75208">
      <w:pPr>
        <w:spacing w:after="120"/>
        <w:jc w:val="both"/>
        <w:rPr>
          <w:b/>
          <w:bCs/>
        </w:rPr>
      </w:pPr>
      <w:r w:rsidRPr="009151D0">
        <w:rPr>
          <w:b/>
          <w:bCs/>
        </w:rPr>
        <w:t xml:space="preserve">Možnosti odkladu: </w:t>
      </w:r>
    </w:p>
    <w:p w14:paraId="55312347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 xml:space="preserve">o odklad splátok môžete požiadať na obdobie nie dlhšie ako 3 mesiace odo dňa splatnosti najbližšej neuhradenej splátky úveru, </w:t>
      </w:r>
      <w:r w:rsidRPr="00EF6A82">
        <w:t>ktorej splatnosť nastala po dni podania žiadosti o odklad splátok</w:t>
      </w:r>
    </w:p>
    <w:p w14:paraId="592341AB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 xml:space="preserve">o ďalší odklad splátok môžete požiadať na obdobie ďalších troch mesiacov, a to najneskôr pred uplynutím pôvodného obdobia odkladu splátok </w:t>
      </w:r>
    </w:p>
    <w:p w14:paraId="389B2605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>ž</w:t>
      </w:r>
      <w:r w:rsidRPr="00A10E3B">
        <w:t>iadosť o odklad splátok možno podať v listinnej podobe alebo prostredníctvom prostriedku diaľkovej komunikácie</w:t>
      </w:r>
    </w:p>
    <w:p w14:paraId="330E730C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>ž</w:t>
      </w:r>
      <w:r w:rsidRPr="00527EA1">
        <w:t xml:space="preserve">iadosť o odklad splátok môže podať </w:t>
      </w:r>
      <w:r>
        <w:t>aj klient</w:t>
      </w:r>
      <w:r w:rsidRPr="00527EA1">
        <w:t>, ktorý počas obdobia pandémie pred dňom nadobudnutia účinnosti zákona</w:t>
      </w:r>
      <w:r>
        <w:t xml:space="preserve"> o možnosti odkladu splátok</w:t>
      </w:r>
      <w:r w:rsidRPr="00527EA1">
        <w:t xml:space="preserve"> už podal žiadosť o odklad splátok</w:t>
      </w:r>
    </w:p>
    <w:p w14:paraId="4C60560C" w14:textId="77777777" w:rsidR="00B75208" w:rsidRDefault="00B75208" w:rsidP="00B75208">
      <w:pPr>
        <w:pStyle w:val="Odstavecseseznamem"/>
        <w:spacing w:after="120"/>
        <w:ind w:left="405"/>
        <w:jc w:val="both"/>
      </w:pPr>
    </w:p>
    <w:p w14:paraId="26D1D72A" w14:textId="77777777" w:rsidR="00B75208" w:rsidRPr="009151D0" w:rsidRDefault="00B75208" w:rsidP="00B75208">
      <w:pPr>
        <w:spacing w:after="120"/>
        <w:ind w:left="45"/>
        <w:jc w:val="both"/>
        <w:rPr>
          <w:b/>
          <w:bCs/>
        </w:rPr>
      </w:pPr>
      <w:r w:rsidRPr="009151D0">
        <w:rPr>
          <w:b/>
          <w:bCs/>
        </w:rPr>
        <w:t xml:space="preserve">Podmienky odkladu: </w:t>
      </w:r>
    </w:p>
    <w:p w14:paraId="5B3820B3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>žiadosť o odklad splátok musí obsahovať dobu odkladu splátok a číslo spotrebiteľskej zmluvy, a ďalšie náležitosti podľa vzoru</w:t>
      </w:r>
    </w:p>
    <w:p w14:paraId="134B66F2" w14:textId="77777777" w:rsidR="00B75208" w:rsidRDefault="00B75208" w:rsidP="00B75208">
      <w:pPr>
        <w:spacing w:after="120"/>
        <w:ind w:left="45"/>
        <w:jc w:val="both"/>
        <w:rPr>
          <w:b/>
          <w:bCs/>
        </w:rPr>
      </w:pPr>
    </w:p>
    <w:p w14:paraId="4EB90550" w14:textId="77777777" w:rsidR="00B75208" w:rsidRPr="009151D0" w:rsidRDefault="00B75208" w:rsidP="00B75208">
      <w:pPr>
        <w:spacing w:after="120"/>
        <w:ind w:left="45"/>
        <w:jc w:val="both"/>
        <w:rPr>
          <w:b/>
          <w:bCs/>
        </w:rPr>
      </w:pPr>
      <w:r w:rsidRPr="009151D0">
        <w:rPr>
          <w:b/>
          <w:bCs/>
        </w:rPr>
        <w:t>Dôsledky odkladu splátok</w:t>
      </w:r>
      <w:r>
        <w:rPr>
          <w:b/>
          <w:bCs/>
        </w:rPr>
        <w:t>:</w:t>
      </w:r>
      <w:r w:rsidRPr="009151D0">
        <w:rPr>
          <w:b/>
          <w:bCs/>
        </w:rPr>
        <w:t xml:space="preserve"> </w:t>
      </w:r>
    </w:p>
    <w:p w14:paraId="2B0DBF22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>p</w:t>
      </w:r>
      <w:r w:rsidRPr="00300F70">
        <w:t>ovolením odkladu splátok nenastávajú v rozsahu odloženého plnenia účinky omeškania</w:t>
      </w:r>
    </w:p>
    <w:p w14:paraId="496A3280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>o</w:t>
      </w:r>
      <w:r w:rsidRPr="00300F70">
        <w:t xml:space="preserve">dklad splátok nemá vplyv na príznak zlyhania a nezhoršuje kreditnú kvalitu </w:t>
      </w:r>
    </w:p>
    <w:p w14:paraId="0A20265B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 xml:space="preserve">povolený odklad splátok nebraní v možnosti úver alebo jeho časť splácať </w:t>
      </w:r>
    </w:p>
    <w:p w14:paraId="0E6C19F9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 xml:space="preserve">odložené splátky sa na účely elektronického registra údajov o spotrebiteľských úveroch nepovažujú za omeškané </w:t>
      </w:r>
    </w:p>
    <w:p w14:paraId="642D1FAD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 xml:space="preserve">z dôvodu odkladu splátok nebude navýšená celková výška úveru </w:t>
      </w:r>
    </w:p>
    <w:p w14:paraId="32250EDC" w14:textId="77777777" w:rsidR="00B75208" w:rsidRDefault="00B75208" w:rsidP="00B75208">
      <w:pPr>
        <w:pStyle w:val="Odstavecseseznamem"/>
        <w:spacing w:after="120"/>
        <w:ind w:left="405"/>
        <w:jc w:val="both"/>
      </w:pPr>
    </w:p>
    <w:p w14:paraId="52B7CDAF" w14:textId="77777777" w:rsidR="00B75208" w:rsidRPr="009151D0" w:rsidRDefault="00B75208" w:rsidP="00B75208">
      <w:pPr>
        <w:spacing w:after="120"/>
        <w:ind w:left="45"/>
        <w:jc w:val="both"/>
        <w:rPr>
          <w:b/>
          <w:bCs/>
        </w:rPr>
      </w:pPr>
      <w:r w:rsidRPr="009151D0">
        <w:rPr>
          <w:b/>
          <w:bCs/>
        </w:rPr>
        <w:t>Účinnosť odkladu splátok</w:t>
      </w:r>
      <w:r>
        <w:rPr>
          <w:b/>
          <w:bCs/>
        </w:rPr>
        <w:t>:</w:t>
      </w:r>
      <w:r w:rsidRPr="009151D0">
        <w:rPr>
          <w:b/>
          <w:bCs/>
        </w:rPr>
        <w:t xml:space="preserve"> </w:t>
      </w:r>
    </w:p>
    <w:p w14:paraId="705AA284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 xml:space="preserve">nastáva </w:t>
      </w:r>
      <w:r w:rsidRPr="00527EA1">
        <w:t>odo dňa splatnosti najbližšej neuhradenej splátky úveru, ktorej splatnosť nastala po dni podania žiadosti o odklad splátok</w:t>
      </w:r>
    </w:p>
    <w:p w14:paraId="60198A07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>a</w:t>
      </w:r>
      <w:r w:rsidRPr="009151D0">
        <w:t>k nie je uhradená splátka úveru, ktorej splatnosť nastala nie viac ako 30 dní pred dňom podania žiadosti o odklad splátok, odkladá sa aj splatnosť tejto splátky úveru a obdobie odkladu splátok začína plynúť dňom splatnosti tejto splátky úveru</w:t>
      </w:r>
    </w:p>
    <w:p w14:paraId="4ED113EC" w14:textId="77777777" w:rsidR="00B75208" w:rsidRDefault="00B75208" w:rsidP="00B75208">
      <w:pPr>
        <w:pStyle w:val="Odstavecseseznamem"/>
        <w:spacing w:after="120"/>
        <w:ind w:left="405"/>
        <w:jc w:val="both"/>
      </w:pPr>
    </w:p>
    <w:p w14:paraId="45F6155B" w14:textId="77777777" w:rsidR="00B75208" w:rsidRPr="003871D8" w:rsidRDefault="00B75208" w:rsidP="00B75208">
      <w:pPr>
        <w:spacing w:after="120"/>
        <w:ind w:left="45"/>
        <w:jc w:val="both"/>
        <w:rPr>
          <w:b/>
          <w:bCs/>
        </w:rPr>
      </w:pPr>
      <w:r w:rsidRPr="003871D8">
        <w:rPr>
          <w:b/>
          <w:bCs/>
        </w:rPr>
        <w:t>Veriteľ nie je povinný povoliť odklad splátok, ak</w:t>
      </w:r>
      <w:r>
        <w:rPr>
          <w:b/>
          <w:bCs/>
        </w:rPr>
        <w:t>:</w:t>
      </w:r>
      <w:r w:rsidRPr="003871D8">
        <w:rPr>
          <w:b/>
          <w:bCs/>
        </w:rPr>
        <w:t xml:space="preserve"> </w:t>
      </w:r>
    </w:p>
    <w:p w14:paraId="0C9E2EFC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 xml:space="preserve">ste v omeškaní so splátkou úveru, pri ktorom žiadate odklad splátok, dlhšie ako 30 dní pred podaním žiadosti o odklad splátok, </w:t>
      </w:r>
    </w:p>
    <w:p w14:paraId="2B7D34BE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>boli ste k 29. februáru 2020 v omeškaní so splátkou úveru dlhšie ako 30 dní aspoň vo výške 100 eur pri inom úvere poskytnutom tým istým veriteľom,</w:t>
      </w:r>
    </w:p>
    <w:p w14:paraId="7D5D2387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>boli ste ku dňu podania žiadosti o odklad splátok v stave zlyhania podľa osobitného predpisu,</w:t>
      </w:r>
    </w:p>
    <w:p w14:paraId="7928EF52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>žiadosť o odklad splátok nie je riadne vyplnená alebo</w:t>
      </w:r>
    </w:p>
    <w:p w14:paraId="3272119A" w14:textId="77777777" w:rsidR="00B75208" w:rsidRDefault="00B75208" w:rsidP="00B75208">
      <w:pPr>
        <w:pStyle w:val="Odstavecseseznamem"/>
        <w:numPr>
          <w:ilvl w:val="0"/>
          <w:numId w:val="5"/>
        </w:numPr>
        <w:spacing w:after="120"/>
        <w:jc w:val="both"/>
      </w:pPr>
      <w:r>
        <w:t xml:space="preserve">žiadosť o odklad splátok neobsahuje náležitosti podľa vzoru žiadosti </w:t>
      </w:r>
    </w:p>
    <w:p w14:paraId="5D1A21AD" w14:textId="77777777" w:rsidR="00B75208" w:rsidRDefault="00B75208" w:rsidP="00B75208">
      <w:pPr>
        <w:spacing w:after="120"/>
        <w:ind w:left="45"/>
        <w:jc w:val="both"/>
      </w:pPr>
    </w:p>
    <w:p w14:paraId="4E8AD6CB" w14:textId="77777777" w:rsidR="00B75208" w:rsidRPr="009151D0" w:rsidRDefault="00B75208" w:rsidP="00B75208">
      <w:pPr>
        <w:spacing w:after="120"/>
        <w:ind w:left="45"/>
        <w:jc w:val="center"/>
        <w:rPr>
          <w:b/>
          <w:bCs/>
        </w:rPr>
      </w:pPr>
      <w:r w:rsidRPr="009151D0">
        <w:rPr>
          <w:b/>
          <w:bCs/>
        </w:rPr>
        <w:t>Veriteľ Vás bude do 30 dní odo dňa podania žiadosti o odklad splátok informovať o posúdení žiadosti. V prípade nesplnenia tejto lehoty, môžete považovať odklad splátok za povolený.</w:t>
      </w:r>
    </w:p>
    <w:p w14:paraId="3F5F07A2" w14:textId="77777777" w:rsidR="00B75208" w:rsidRDefault="00B75208" w:rsidP="00B75208">
      <w:pPr>
        <w:spacing w:after="120"/>
        <w:ind w:left="45"/>
        <w:jc w:val="both"/>
      </w:pPr>
    </w:p>
    <w:p w14:paraId="3BB49C2E" w14:textId="77777777" w:rsidR="00B75208" w:rsidRDefault="00B75208" w:rsidP="00B75208">
      <w:pPr>
        <w:spacing w:after="120"/>
        <w:ind w:left="45"/>
        <w:jc w:val="both"/>
      </w:pPr>
    </w:p>
    <w:p w14:paraId="1AD871BF" w14:textId="77777777" w:rsidR="00B75208" w:rsidRPr="00EF6A82" w:rsidRDefault="00B75208" w:rsidP="00B75208">
      <w:pPr>
        <w:spacing w:after="120"/>
        <w:ind w:left="45"/>
        <w:jc w:val="both"/>
      </w:pPr>
    </w:p>
    <w:p w14:paraId="55AA1B5A" w14:textId="77777777" w:rsidR="00300F70" w:rsidRPr="00B75208" w:rsidRDefault="00300F70" w:rsidP="00B75208"/>
    <w:sectPr w:rsidR="00300F70" w:rsidRPr="00B75208" w:rsidSect="00714CE8">
      <w:headerReference w:type="default" r:id="rId8"/>
      <w:footerReference w:type="default" r:id="rId9"/>
      <w:pgSz w:w="11906" w:h="16838"/>
      <w:pgMar w:top="204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E961F" w14:textId="77777777" w:rsidR="00A1040E" w:rsidRDefault="00A1040E" w:rsidP="00714CE8">
      <w:pPr>
        <w:spacing w:after="0" w:line="240" w:lineRule="auto"/>
      </w:pPr>
      <w:r>
        <w:separator/>
      </w:r>
    </w:p>
  </w:endnote>
  <w:endnote w:type="continuationSeparator" w:id="0">
    <w:p w14:paraId="6A232A00" w14:textId="77777777" w:rsidR="00A1040E" w:rsidRDefault="00A1040E" w:rsidP="0071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3DD4" w14:textId="606C916E" w:rsidR="00714CE8" w:rsidRDefault="00714CE8">
    <w:pPr>
      <w:pStyle w:val="Zpat"/>
      <w:rPr>
        <w:rFonts w:cs="Times New Roman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14190E" wp14:editId="6FC33B59">
              <wp:simplePos x="0" y="0"/>
              <wp:positionH relativeFrom="column">
                <wp:posOffset>110</wp:posOffset>
              </wp:positionH>
              <wp:positionV relativeFrom="paragraph">
                <wp:posOffset>110490</wp:posOffset>
              </wp:positionV>
              <wp:extent cx="5724939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93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0694E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pt" to="450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7stwEAALcDAAAOAAAAZHJzL2Uyb0RvYy54bWysU8uOEzEQvCPxD5bvZPLgtaNM9pAVXBBE&#10;7PIBXk87Y2G7rbZJJn9P20lmESCEEBeP266q7mr3rG9H78QBKFkMnVzM5lJA0NjbsO/kl4d3L95K&#10;kbIKvXIYoJMnSPJ28/zZ+hhbWOKArgcSLBJSe4ydHHKObdMkPYBXaYYRAl8aJK8yh7RvelJHVveu&#10;Wc7nr5sjUh8JNaTEp3fnS7mp+saAzp+MSZCF6yTXlutKdX0sa7NZq3ZPKg5WX8pQ/1CFVzZw0knq&#10;TmUlvpH9RcpbTZjQ5JlG36AxVkP1wG4W85/c3A8qQvXCzUlxalP6f7L642FHwvadXEkRlOcnus+k&#10;7H7IYoshcAORxKr06RhTy/Bt2NElSnFHxfRoyJcv2xFj7e1p6i2MWWg+fPVm+fJmdSOFvt41T8RI&#10;Kb8H9KJsOulsKLZVqw4fUuZkDL1COCiFnFPXXT45KGAXPoNhK5xsUdl1iGDrSBwUP3//dVFssFZF&#10;Foqxzk2k+Z9JF2yhQR2svyVO6JoRQ56I3gak32XN47VUc8ZfXZ+9FtuP2J/qQ9R28HRUZ5dJLuP3&#10;Y1zpT//b5jsAAAD//wMAUEsDBBQABgAIAAAAIQCqMVe02gAAAAYBAAAPAAAAZHJzL2Rvd25yZXYu&#10;eG1sTI/BTsMwEETvSPyDtUjcqNMKBQhxqqoSQlwQTeHuxlsnYK+j2EnD37OIAz3OzGrmbbmevRMT&#10;DrELpGC5yEAgNcF0ZBW8759u7kHEpMloFwgVfGOEdXV5UerChBPtcKqTFVxCsdAK2pT6QsrYtOh1&#10;XIQeibNjGLxOLAcrzaBPXO6dXGVZLr3uiBda3eO2xearHr0C9zJMH3ZrN3F83uX159tx9bqflLq+&#10;mjePIBLO6f8YfvEZHSpmOoSRTBROAT+S2L27BcHpQ7bMQRz+DFmV8hy/+gEAAP//AwBQSwECLQAU&#10;AAYACAAAACEAtoM4kv4AAADhAQAAEwAAAAAAAAAAAAAAAAAAAAAAW0NvbnRlbnRfVHlwZXNdLnht&#10;bFBLAQItABQABgAIAAAAIQA4/SH/1gAAAJQBAAALAAAAAAAAAAAAAAAAAC8BAABfcmVscy8ucmVs&#10;c1BLAQItABQABgAIAAAAIQBcmw7stwEAALcDAAAOAAAAAAAAAAAAAAAAAC4CAABkcnMvZTJvRG9j&#10;LnhtbFBLAQItABQABgAIAAAAIQCqMVe02gAAAAYBAAAPAAAAAAAAAAAAAAAAABEEAABkcnMvZG93&#10;bnJldi54bWxQSwUGAAAAAAQABADzAAAAGAUAAAAA&#10;" strokecolor="black [3200]" strokeweight=".5pt">
              <v:stroke joinstyle="miter"/>
            </v:line>
          </w:pict>
        </mc:Fallback>
      </mc:AlternateContent>
    </w:r>
  </w:p>
  <w:p w14:paraId="46E1336F" w14:textId="6A37ABD7" w:rsidR="00714CE8" w:rsidRDefault="00714CE8" w:rsidP="00714CE8">
    <w:pPr>
      <w:pStyle w:val="Zpat"/>
      <w:jc w:val="both"/>
    </w:pPr>
    <w:r w:rsidRPr="002974E7">
      <w:rPr>
        <w:rFonts w:cs="Times New Roman"/>
        <w:b/>
        <w:sz w:val="16"/>
        <w:szCs w:val="16"/>
      </w:rPr>
      <w:t>KRUK Česká a Slovenská republika s.r.o.</w:t>
    </w:r>
    <w:r w:rsidRPr="002974E7">
      <w:rPr>
        <w:rFonts w:cs="Times New Roman"/>
        <w:sz w:val="16"/>
        <w:szCs w:val="16"/>
      </w:rPr>
      <w:t>, so sídlom Československé armády 954/7, Hradec Králové 500 03, Česká republika, IČO: 247 85 199, podnikajúca na území Slovenskej republiky prostredníctvom KRUK Česká a Slovenská republika s.r.o., organizačná zložka, so sídlom Rustaveliho 4, Bratislava – mestská časť Rača 831 06, IČO: 47 030 691, zapísaná v Obchodnom registri Okresného súdu Bratislava I, oddiel Po, vložka č. 2193/B</w:t>
    </w:r>
  </w:p>
  <w:p w14:paraId="633B1286" w14:textId="77777777" w:rsidR="00714CE8" w:rsidRDefault="00714C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92620" w14:textId="77777777" w:rsidR="00A1040E" w:rsidRDefault="00A1040E" w:rsidP="00714CE8">
      <w:pPr>
        <w:spacing w:after="0" w:line="240" w:lineRule="auto"/>
      </w:pPr>
      <w:r>
        <w:separator/>
      </w:r>
    </w:p>
  </w:footnote>
  <w:footnote w:type="continuationSeparator" w:id="0">
    <w:p w14:paraId="36E09758" w14:textId="77777777" w:rsidR="00A1040E" w:rsidRDefault="00A1040E" w:rsidP="0071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91FE" w14:textId="39D96CED" w:rsidR="00714CE8" w:rsidRDefault="00714CE8">
    <w:pPr>
      <w:pStyle w:val="Zhlav"/>
    </w:pPr>
    <w:r>
      <w:rPr>
        <w:noProof/>
        <w:color w:val="5B5B5B"/>
        <w:lang w:eastAsia="cs-CZ"/>
      </w:rPr>
      <w:drawing>
        <wp:inline distT="0" distB="0" distL="0" distR="0" wp14:anchorId="074EF02C" wp14:editId="2D2507D2">
          <wp:extent cx="962025" cy="511810"/>
          <wp:effectExtent l="0" t="0" r="0" b="2540"/>
          <wp:docPr id="1" name="Picture 1" descr="cid:image001.png@01D01600.99CEE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1600.99CEEA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34EF3" w14:textId="6534942A" w:rsidR="00714CE8" w:rsidRDefault="00714CE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DEFA9" wp14:editId="067F3739">
              <wp:simplePos x="0" y="0"/>
              <wp:positionH relativeFrom="column">
                <wp:posOffset>39757</wp:posOffset>
              </wp:positionH>
              <wp:positionV relativeFrom="paragraph">
                <wp:posOffset>70927</wp:posOffset>
              </wp:positionV>
              <wp:extent cx="5716988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98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23618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5.6pt" to="453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/itgEAALcDAAAOAAAAZHJzL2Uyb0RvYy54bWysU8GO0zAQvSPxD5bvNG0lliVquoeu4IKg&#10;YtkP8DrjxsL2WGPTpH/P2G2zCBBCiIvjsd97M2882dxN3okjULIYOrlaLKWAoLG34dDJxy/vXt1K&#10;kbIKvXIYoJMnSPJu+/LFZowtrHFA1wMJFgmpHWMnh5xj2zRJD+BVWmCEwJcGyavMIR2antTI6t41&#10;6+XyphmR+kioISU+vT9fym3VNwZ0/mRMgixcJ7m2XFeq61NZm+1GtQdScbD6Uob6hyq8soGTzlL3&#10;KivxjewvUt5qwoQmLzT6Bo2xGqoHdrNa/uTmYVARqhduTopzm9L/k9Ufj3sStu/kWoqgPD/RQyZl&#10;D0MWOwyBG4gk1qVPY0wtw3dhT5coxT0V05MhX75sR0y1t6e5tzBlofnw9ZvVzdtbngZ9vWueiZFS&#10;fg/oRdl00tlQbKtWHT+kzMkYeoVwUAo5p667fHJQwC58BsNWONmqsusQwc6ROCp+/v7rqthgrYos&#10;FGOdm0nLP5Mu2EKDOlh/S5zRNSOGPBO9DUi/y5qna6nmjL+6Pnsttp+wP9WHqO3g6ajOLpNcxu/H&#10;uNKf/7ftdwAAAP//AwBQSwMEFAAGAAgAAAAhAPFfjiTZAAAABwEAAA8AAABkcnMvZG93bnJldi54&#10;bWxMjktLxDAUhfeC/yFcwZ2TToWgtekwDIi4Eaej+0xzJ63mUZK0U/+9V1zo8jw456s3i7NsxpiG&#10;4CWsVwUw9F3QgzcS3g6PN3fAUlZeKxs8SvjCBJvm8qJWlQ5nv8e5zYbRiE+VktDnPFacp65Hp9Iq&#10;jOgpO4XoVCYZDddRnWncWV4WheBODZ4eejXirsfus52cBPsc53ezM9s0Pe1F+/F6Kl8Os5TXV8v2&#10;AVjGJf+V4Qef0KEhpmOYvE7MShC3VCR7XQKj+L4QAtjx1+BNzf/zN98AAAD//wMAUEsBAi0AFAAG&#10;AAgAAAAhALaDOJL+AAAA4QEAABMAAAAAAAAAAAAAAAAAAAAAAFtDb250ZW50X1R5cGVzXS54bWxQ&#10;SwECLQAUAAYACAAAACEAOP0h/9YAAACUAQAACwAAAAAAAAAAAAAAAAAvAQAAX3JlbHMvLnJlbHNQ&#10;SwECLQAUAAYACAAAACEAV26f4rYBAAC3AwAADgAAAAAAAAAAAAAAAAAuAgAAZHJzL2Uyb0RvYy54&#10;bWxQSwECLQAUAAYACAAAACEA8V+OJNkAAAAH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31463"/>
    <w:multiLevelType w:val="hybridMultilevel"/>
    <w:tmpl w:val="80084704"/>
    <w:lvl w:ilvl="0" w:tplc="AAC82DF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D6274A3"/>
    <w:multiLevelType w:val="hybridMultilevel"/>
    <w:tmpl w:val="B0146C2C"/>
    <w:lvl w:ilvl="0" w:tplc="BB343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94269"/>
    <w:multiLevelType w:val="hybridMultilevel"/>
    <w:tmpl w:val="67FA8044"/>
    <w:lvl w:ilvl="0" w:tplc="6B9A5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B5467"/>
    <w:multiLevelType w:val="hybridMultilevel"/>
    <w:tmpl w:val="1C427602"/>
    <w:lvl w:ilvl="0" w:tplc="5336A4D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7A90ADD"/>
    <w:multiLevelType w:val="hybridMultilevel"/>
    <w:tmpl w:val="222E8452"/>
    <w:lvl w:ilvl="0" w:tplc="9D1255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82"/>
    <w:rsid w:val="000741A9"/>
    <w:rsid w:val="00142039"/>
    <w:rsid w:val="001E4195"/>
    <w:rsid w:val="002E6EA5"/>
    <w:rsid w:val="00300F70"/>
    <w:rsid w:val="00321B77"/>
    <w:rsid w:val="00365E4D"/>
    <w:rsid w:val="0037373B"/>
    <w:rsid w:val="003871D8"/>
    <w:rsid w:val="003D3BAF"/>
    <w:rsid w:val="004275CE"/>
    <w:rsid w:val="004A03D4"/>
    <w:rsid w:val="004C6960"/>
    <w:rsid w:val="00501DD4"/>
    <w:rsid w:val="00527EA1"/>
    <w:rsid w:val="005C23E7"/>
    <w:rsid w:val="006C7E9C"/>
    <w:rsid w:val="00714CE8"/>
    <w:rsid w:val="007F07B6"/>
    <w:rsid w:val="007F232D"/>
    <w:rsid w:val="008475D4"/>
    <w:rsid w:val="008A625B"/>
    <w:rsid w:val="009151D0"/>
    <w:rsid w:val="0092584E"/>
    <w:rsid w:val="009478D7"/>
    <w:rsid w:val="009B5FFC"/>
    <w:rsid w:val="009E66E7"/>
    <w:rsid w:val="00A001B4"/>
    <w:rsid w:val="00A1040E"/>
    <w:rsid w:val="00A10E3B"/>
    <w:rsid w:val="00B03F9E"/>
    <w:rsid w:val="00B31A94"/>
    <w:rsid w:val="00B51C50"/>
    <w:rsid w:val="00B63624"/>
    <w:rsid w:val="00B75208"/>
    <w:rsid w:val="00C334AD"/>
    <w:rsid w:val="00C65297"/>
    <w:rsid w:val="00CA2DF1"/>
    <w:rsid w:val="00CE0C5A"/>
    <w:rsid w:val="00EF6A82"/>
    <w:rsid w:val="00F63FF4"/>
    <w:rsid w:val="00FB7418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9C98"/>
  <w15:chartTrackingRefBased/>
  <w15:docId w15:val="{8237A865-1443-48EA-85CB-1733101F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52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A8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E0C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C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C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C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C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C5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1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4CE8"/>
  </w:style>
  <w:style w:type="paragraph" w:styleId="Zpat">
    <w:name w:val="footer"/>
    <w:basedOn w:val="Normln"/>
    <w:link w:val="ZpatChar"/>
    <w:uiPriority w:val="99"/>
    <w:unhideWhenUsed/>
    <w:rsid w:val="0071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2B0F.6AD00D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3B0C-BD6A-4713-AE74-D0749787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Dzurňák</dc:creator>
  <cp:keywords/>
  <dc:description/>
  <cp:lastModifiedBy>Eva Skořepová</cp:lastModifiedBy>
  <cp:revision>3</cp:revision>
  <dcterms:created xsi:type="dcterms:W3CDTF">2020-04-20T07:31:00Z</dcterms:created>
  <dcterms:modified xsi:type="dcterms:W3CDTF">2020-04-20T07:33:00Z</dcterms:modified>
</cp:coreProperties>
</file>